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D65" w:rsidRPr="00553AE5" w:rsidRDefault="00C61E1F">
      <w:pPr>
        <w:pStyle w:val="Header"/>
        <w:tabs>
          <w:tab w:val="center" w:pos="3355"/>
        </w:tabs>
        <w:jc w:val="both"/>
        <w:rPr>
          <w:rFonts w:ascii="Arial" w:hAnsi="Arial"/>
          <w:smallCaps/>
          <w:color w:val="808080"/>
          <w:spacing w:val="40"/>
          <w:szCs w:val="27"/>
        </w:rPr>
      </w:pPr>
      <w:r w:rsidRPr="00553AE5">
        <w:rPr>
          <w:rFonts w:ascii="Arial" w:hAnsi="Arial"/>
          <w:smallCaps/>
          <w:color w:val="808080"/>
          <w:spacing w:val="40"/>
          <w:szCs w:val="27"/>
        </w:rPr>
        <w:t>Sample Resume</w:t>
      </w:r>
    </w:p>
    <w:p w:rsidR="00880D65" w:rsidRPr="00553AE5" w:rsidRDefault="00C61E1F">
      <w:pPr>
        <w:pStyle w:val="Header"/>
        <w:tabs>
          <w:tab w:val="center" w:pos="3355"/>
        </w:tabs>
        <w:ind w:right="-24"/>
        <w:jc w:val="both"/>
        <w:rPr>
          <w:rFonts w:ascii="Arial" w:hAnsi="Arial"/>
          <w:spacing w:val="20"/>
          <w:szCs w:val="27"/>
        </w:rPr>
      </w:pPr>
      <w:r w:rsidRPr="00553AE5">
        <w:rPr>
          <w:rFonts w:ascii="Arial" w:hAnsi="Arial"/>
          <w:spacing w:val="20"/>
          <w:szCs w:val="27"/>
        </w:rPr>
        <w:t xml:space="preserve">Sacramento, California 95814 </w:t>
      </w:r>
      <w:r w:rsidRPr="00553AE5">
        <w:rPr>
          <w:rFonts w:ascii="Arial" w:hAnsi="Arial"/>
          <w:spacing w:val="20"/>
          <w:szCs w:val="27"/>
        </w:rPr>
        <w:t xml:space="preserve"> sampleresume@gmail.com </w:t>
      </w:r>
      <w:r w:rsidRPr="00553AE5">
        <w:rPr>
          <w:rFonts w:ascii="Arial" w:hAnsi="Arial"/>
          <w:spacing w:val="20"/>
          <w:szCs w:val="27"/>
        </w:rPr>
        <w:t> 916-555-5555</w:t>
      </w:r>
    </w:p>
    <w:p w:rsidR="00880D65" w:rsidRPr="00553AE5" w:rsidRDefault="00C61E1F">
      <w:pPr>
        <w:pStyle w:val="Header"/>
        <w:tabs>
          <w:tab w:val="center" w:pos="3355"/>
        </w:tabs>
        <w:ind w:right="-24"/>
        <w:jc w:val="both"/>
        <w:rPr>
          <w:rFonts w:ascii="Arial" w:hAnsi="Arial"/>
          <w:color w:val="333333"/>
          <w:spacing w:val="20"/>
          <w:szCs w:val="27"/>
          <w:lang w:val="en-IN" w:eastAsia="en-IN"/>
        </w:rPr>
      </w:pPr>
      <w:r w:rsidRPr="00553AE5">
        <w:rPr>
          <w:rFonts w:ascii="Arial" w:hAnsi="Arial"/>
          <w:color w:val="333333"/>
          <w:spacing w:val="20"/>
          <w:szCs w:val="27"/>
          <w:lang w:val="en-IN" w:eastAsia="en-IN"/>
        </w:rPr>
        <w:pict>
          <v:line id="shape_0" o:spid="_x0000_s1026" style="position:absolute;left:0;text-align:left;z-index:251657728" from="0,5.6pt" to="533.9pt,5.6pt" strokeweight=".26mm">
            <v:fill/>
            <v:stroke joinstyle="miter"/>
          </v:line>
        </w:pict>
      </w:r>
    </w:p>
    <w:p w:rsidR="00880D65" w:rsidRPr="00553AE5" w:rsidRDefault="00C61E1F">
      <w:pPr>
        <w:pStyle w:val="Heading1"/>
        <w:numPr>
          <w:ilvl w:val="0"/>
          <w:numId w:val="1"/>
        </w:numPr>
        <w:spacing w:before="80" w:after="80"/>
        <w:ind w:right="14"/>
        <w:jc w:val="both"/>
        <w:rPr>
          <w:rFonts w:ascii="Arial" w:hAnsi="Arial"/>
          <w:i w:val="0"/>
          <w:smallCaps/>
          <w:color w:val="808080"/>
          <w:sz w:val="24"/>
          <w:szCs w:val="27"/>
        </w:rPr>
      </w:pPr>
      <w:r w:rsidRPr="00553AE5">
        <w:rPr>
          <w:rFonts w:ascii="Arial" w:hAnsi="Arial"/>
          <w:i w:val="0"/>
          <w:smallCaps/>
          <w:color w:val="808080"/>
          <w:sz w:val="24"/>
          <w:szCs w:val="27"/>
        </w:rPr>
        <w:t>Objective</w:t>
      </w:r>
    </w:p>
    <w:p w:rsidR="00880D65" w:rsidRDefault="00C61E1F">
      <w:pPr>
        <w:pStyle w:val="Heading1"/>
        <w:numPr>
          <w:ilvl w:val="0"/>
          <w:numId w:val="1"/>
        </w:numPr>
        <w:ind w:right="336"/>
        <w:jc w:val="both"/>
        <w:rPr>
          <w:rFonts w:ascii="Arial" w:hAnsi="Arial"/>
          <w:b w:val="0"/>
          <w:i w:val="0"/>
          <w:sz w:val="24"/>
          <w:szCs w:val="27"/>
        </w:rPr>
      </w:pPr>
      <w:r w:rsidRPr="00553AE5">
        <w:rPr>
          <w:rFonts w:ascii="Arial" w:hAnsi="Arial"/>
          <w:b w:val="0"/>
          <w:i w:val="0"/>
          <w:sz w:val="24"/>
          <w:szCs w:val="27"/>
        </w:rPr>
        <w:t xml:space="preserve">A financial analyst position to utilize and merge my analytical and qualitative experience gleaned both professionally and through my MBA program focused on </w:t>
      </w:r>
      <w:r w:rsidRPr="00553AE5">
        <w:rPr>
          <w:rFonts w:ascii="Arial" w:hAnsi="Arial"/>
          <w:b w:val="0"/>
          <w:i w:val="0"/>
          <w:sz w:val="24"/>
          <w:szCs w:val="27"/>
        </w:rPr>
        <w:t>entrepreneurship, strategy, and finance.</w:t>
      </w:r>
    </w:p>
    <w:p w:rsidR="00553AE5" w:rsidRPr="00553AE5" w:rsidRDefault="00553AE5" w:rsidP="00553AE5"/>
    <w:p w:rsidR="00880D65" w:rsidRPr="00553AE5" w:rsidRDefault="00C61E1F">
      <w:pPr>
        <w:pStyle w:val="Heading1"/>
        <w:numPr>
          <w:ilvl w:val="0"/>
          <w:numId w:val="1"/>
        </w:numPr>
        <w:spacing w:before="80" w:after="80"/>
        <w:ind w:right="14"/>
        <w:jc w:val="both"/>
        <w:rPr>
          <w:rFonts w:ascii="Arial" w:hAnsi="Arial"/>
          <w:i w:val="0"/>
          <w:smallCaps/>
          <w:color w:val="808080"/>
          <w:sz w:val="24"/>
          <w:szCs w:val="27"/>
        </w:rPr>
      </w:pPr>
      <w:r w:rsidRPr="00553AE5">
        <w:rPr>
          <w:rFonts w:ascii="Arial" w:hAnsi="Arial"/>
          <w:i w:val="0"/>
          <w:smallCaps/>
          <w:color w:val="808080"/>
          <w:sz w:val="24"/>
          <w:szCs w:val="27"/>
        </w:rPr>
        <w:t>Specialties</w:t>
      </w:r>
    </w:p>
    <w:p w:rsidR="00880D65" w:rsidRDefault="00C61E1F" w:rsidP="005226A8">
      <w:pPr>
        <w:pStyle w:val="Heading1"/>
        <w:numPr>
          <w:ilvl w:val="0"/>
          <w:numId w:val="1"/>
        </w:numPr>
        <w:ind w:right="-234"/>
        <w:jc w:val="both"/>
        <w:rPr>
          <w:rFonts w:ascii="Arial" w:hAnsi="Arial"/>
          <w:b w:val="0"/>
          <w:i w:val="0"/>
          <w:sz w:val="24"/>
          <w:szCs w:val="27"/>
        </w:rPr>
      </w:pPr>
      <w:r w:rsidRPr="00553AE5">
        <w:rPr>
          <w:rFonts w:ascii="Arial" w:hAnsi="Arial"/>
          <w:b w:val="0"/>
          <w:i w:val="0"/>
          <w:sz w:val="24"/>
          <w:szCs w:val="27"/>
        </w:rPr>
        <w:t>Financial Analysis | Energy Markets &amp; Policy | Relationship Build</w:t>
      </w:r>
      <w:r w:rsidR="00553AE5" w:rsidRPr="00553AE5">
        <w:rPr>
          <w:rFonts w:ascii="Arial" w:hAnsi="Arial"/>
          <w:b w:val="0"/>
          <w:i w:val="0"/>
          <w:sz w:val="24"/>
          <w:szCs w:val="27"/>
        </w:rPr>
        <w:t xml:space="preserve">ing | Respected Leader and Team </w:t>
      </w:r>
      <w:r w:rsidRPr="00553AE5">
        <w:rPr>
          <w:rFonts w:ascii="Arial" w:hAnsi="Arial"/>
          <w:b w:val="0"/>
          <w:i w:val="0"/>
          <w:sz w:val="24"/>
          <w:szCs w:val="27"/>
        </w:rPr>
        <w:t xml:space="preserve">Player Strategy </w:t>
      </w:r>
      <w:r w:rsidRPr="00553AE5">
        <w:rPr>
          <w:rFonts w:ascii="Arial" w:hAnsi="Arial"/>
          <w:b w:val="0"/>
          <w:i w:val="0"/>
          <w:sz w:val="24"/>
          <w:szCs w:val="27"/>
        </w:rPr>
        <w:t>Development &amp; Implementation | Strong Communi</w:t>
      </w:r>
      <w:r w:rsidR="00553AE5">
        <w:rPr>
          <w:rFonts w:ascii="Arial" w:hAnsi="Arial"/>
          <w:b w:val="0"/>
          <w:i w:val="0"/>
          <w:sz w:val="24"/>
          <w:szCs w:val="27"/>
        </w:rPr>
        <w:t>cation Skills | Market Research.</w:t>
      </w:r>
    </w:p>
    <w:p w:rsidR="00553AE5" w:rsidRPr="00553AE5" w:rsidRDefault="00553AE5" w:rsidP="00553AE5">
      <w:bookmarkStart w:id="0" w:name="_GoBack"/>
      <w:bookmarkEnd w:id="0"/>
    </w:p>
    <w:p w:rsidR="00880D65" w:rsidRPr="00553AE5" w:rsidRDefault="00C61E1F">
      <w:pPr>
        <w:pStyle w:val="Heading1"/>
        <w:numPr>
          <w:ilvl w:val="0"/>
          <w:numId w:val="1"/>
        </w:numPr>
        <w:spacing w:before="80" w:after="80"/>
        <w:ind w:right="14"/>
        <w:jc w:val="both"/>
        <w:rPr>
          <w:rFonts w:ascii="Arial" w:hAnsi="Arial"/>
          <w:i w:val="0"/>
          <w:smallCaps/>
          <w:color w:val="808080"/>
          <w:sz w:val="24"/>
          <w:szCs w:val="27"/>
        </w:rPr>
      </w:pPr>
      <w:r w:rsidRPr="00553AE5">
        <w:rPr>
          <w:rFonts w:ascii="Arial" w:hAnsi="Arial"/>
          <w:i w:val="0"/>
          <w:smallCaps/>
          <w:color w:val="808080"/>
          <w:sz w:val="24"/>
          <w:szCs w:val="27"/>
        </w:rPr>
        <w:t>Education | Certification</w:t>
      </w:r>
    </w:p>
    <w:p w:rsidR="00880D65" w:rsidRPr="00553AE5" w:rsidRDefault="00C61E1F">
      <w:pPr>
        <w:pStyle w:val="Heading5"/>
        <w:numPr>
          <w:ilvl w:val="4"/>
          <w:numId w:val="1"/>
        </w:numPr>
        <w:jc w:val="both"/>
        <w:rPr>
          <w:rFonts w:ascii="Arial" w:hAnsi="Arial"/>
          <w:i w:val="0"/>
          <w:sz w:val="24"/>
          <w:szCs w:val="27"/>
        </w:rPr>
      </w:pPr>
      <w:r w:rsidRPr="00553AE5">
        <w:rPr>
          <w:rFonts w:ascii="Arial" w:hAnsi="Arial"/>
          <w:b/>
          <w:i w:val="0"/>
          <w:sz w:val="24"/>
          <w:szCs w:val="27"/>
        </w:rPr>
        <w:t xml:space="preserve">Master of Business Administration, </w:t>
      </w:r>
      <w:r w:rsidRPr="00553AE5">
        <w:rPr>
          <w:rFonts w:ascii="Arial" w:hAnsi="Arial"/>
          <w:i w:val="0"/>
          <w:sz w:val="24"/>
          <w:szCs w:val="27"/>
        </w:rPr>
        <w:t>Emphasis:</w:t>
      </w:r>
      <w:r w:rsidRPr="00553AE5">
        <w:rPr>
          <w:rFonts w:ascii="Arial" w:hAnsi="Arial"/>
          <w:b/>
          <w:i w:val="0"/>
          <w:sz w:val="24"/>
          <w:szCs w:val="27"/>
        </w:rPr>
        <w:t xml:space="preserve"> Entrepreneurship | Finance. </w:t>
      </w:r>
      <w:proofErr w:type="gramStart"/>
      <w:r w:rsidRPr="00553AE5">
        <w:rPr>
          <w:rFonts w:ascii="Arial" w:hAnsi="Arial"/>
          <w:i w:val="0"/>
          <w:sz w:val="24"/>
          <w:szCs w:val="27"/>
        </w:rPr>
        <w:t>Expected  2012</w:t>
      </w:r>
      <w:proofErr w:type="gramEnd"/>
    </w:p>
    <w:p w:rsidR="00880D65" w:rsidRPr="00553AE5" w:rsidRDefault="00C61E1F">
      <w:pPr>
        <w:pStyle w:val="PlainText"/>
        <w:keepNext/>
        <w:tabs>
          <w:tab w:val="right" w:pos="10170"/>
        </w:tabs>
        <w:ind w:left="480"/>
        <w:jc w:val="both"/>
        <w:rPr>
          <w:rFonts w:ascii="Arial" w:hAnsi="Arial" w:cs="Times New Roman"/>
          <w:szCs w:val="27"/>
        </w:rPr>
      </w:pPr>
      <w:r w:rsidRPr="00553AE5">
        <w:rPr>
          <w:rFonts w:ascii="Arial" w:hAnsi="Arial" w:cs="Times New Roman"/>
          <w:szCs w:val="27"/>
        </w:rPr>
        <w:t>University of California, Davis, Graduate School of Management, Working Professional Program</w:t>
      </w:r>
    </w:p>
    <w:p w:rsidR="00880D65" w:rsidRPr="00553AE5" w:rsidRDefault="00880D65">
      <w:pPr>
        <w:pStyle w:val="Heading5"/>
        <w:numPr>
          <w:ilvl w:val="4"/>
          <w:numId w:val="1"/>
        </w:numPr>
        <w:jc w:val="both"/>
        <w:rPr>
          <w:rFonts w:ascii="Arial" w:hAnsi="Arial"/>
          <w:b/>
          <w:i w:val="0"/>
          <w:sz w:val="24"/>
          <w:szCs w:val="27"/>
        </w:rPr>
      </w:pPr>
    </w:p>
    <w:p w:rsidR="00880D65" w:rsidRPr="00553AE5" w:rsidRDefault="00C61E1F">
      <w:pPr>
        <w:pStyle w:val="Heading5"/>
        <w:numPr>
          <w:ilvl w:val="4"/>
          <w:numId w:val="1"/>
        </w:numPr>
        <w:jc w:val="both"/>
        <w:rPr>
          <w:rFonts w:ascii="Arial" w:hAnsi="Arial"/>
          <w:i w:val="0"/>
          <w:sz w:val="24"/>
          <w:szCs w:val="27"/>
        </w:rPr>
      </w:pPr>
      <w:r w:rsidRPr="00553AE5">
        <w:rPr>
          <w:rFonts w:ascii="Arial" w:hAnsi="Arial"/>
          <w:b/>
          <w:i w:val="0"/>
          <w:sz w:val="24"/>
          <w:szCs w:val="27"/>
        </w:rPr>
        <w:t>Bachelor of Arts, Business Economics</w:t>
      </w:r>
      <w:r w:rsidRPr="00553AE5">
        <w:rPr>
          <w:rFonts w:ascii="Arial" w:hAnsi="Arial"/>
          <w:i w:val="0"/>
          <w:sz w:val="24"/>
          <w:szCs w:val="27"/>
        </w:rPr>
        <w:t>,</w:t>
      </w:r>
      <w:r w:rsidRPr="00553AE5">
        <w:rPr>
          <w:rFonts w:ascii="Arial" w:hAnsi="Arial"/>
          <w:i w:val="0"/>
          <w:sz w:val="24"/>
          <w:szCs w:val="27"/>
        </w:rPr>
        <w:t xml:space="preserve"> Minors:</w:t>
      </w:r>
      <w:r w:rsidRPr="00553AE5">
        <w:rPr>
          <w:rFonts w:ascii="Arial" w:hAnsi="Arial"/>
          <w:b/>
          <w:i w:val="0"/>
          <w:sz w:val="24"/>
          <w:szCs w:val="27"/>
        </w:rPr>
        <w:t xml:space="preserve"> Accounting | Public Policy, </w:t>
      </w:r>
      <w:r w:rsidRPr="00553AE5">
        <w:rPr>
          <w:rFonts w:ascii="Arial" w:hAnsi="Arial"/>
          <w:i w:val="0"/>
          <w:sz w:val="24"/>
          <w:szCs w:val="27"/>
        </w:rPr>
        <w:t>2007</w:t>
      </w:r>
    </w:p>
    <w:p w:rsidR="00880D65" w:rsidRPr="00553AE5" w:rsidRDefault="00C61E1F" w:rsidP="00553AE5">
      <w:pPr>
        <w:pStyle w:val="PlainText"/>
        <w:keepNext/>
        <w:tabs>
          <w:tab w:val="right" w:pos="10170"/>
        </w:tabs>
        <w:ind w:left="480"/>
        <w:jc w:val="both"/>
        <w:rPr>
          <w:rFonts w:ascii="Arial" w:hAnsi="Arial" w:cs="Times New Roman"/>
          <w:szCs w:val="27"/>
        </w:rPr>
      </w:pPr>
      <w:r w:rsidRPr="00553AE5">
        <w:rPr>
          <w:rFonts w:ascii="Arial" w:hAnsi="Arial" w:cs="Times New Roman"/>
          <w:szCs w:val="27"/>
        </w:rPr>
        <w:t>University of California, Los Angeles</w:t>
      </w:r>
    </w:p>
    <w:p w:rsidR="00880D65" w:rsidRPr="00553AE5" w:rsidRDefault="00C61E1F">
      <w:pPr>
        <w:keepNext/>
        <w:ind w:left="480"/>
        <w:jc w:val="both"/>
        <w:rPr>
          <w:rFonts w:ascii="Arial" w:hAnsi="Arial"/>
          <w:szCs w:val="27"/>
        </w:rPr>
      </w:pPr>
      <w:r w:rsidRPr="00553AE5">
        <w:rPr>
          <w:rFonts w:ascii="Arial" w:hAnsi="Arial"/>
          <w:b/>
          <w:szCs w:val="27"/>
        </w:rPr>
        <w:t>C</w:t>
      </w:r>
      <w:r w:rsidRPr="00553AE5">
        <w:rPr>
          <w:rFonts w:ascii="Arial" w:hAnsi="Arial"/>
          <w:b/>
          <w:szCs w:val="27"/>
        </w:rPr>
        <w:t>hartered Financial Analyst</w:t>
      </w:r>
      <w:r w:rsidRPr="00553AE5">
        <w:rPr>
          <w:rFonts w:ascii="Arial" w:hAnsi="Arial"/>
          <w:szCs w:val="27"/>
        </w:rPr>
        <w:t>, Level 1 Examination 2008</w:t>
      </w:r>
    </w:p>
    <w:p w:rsidR="00880D65" w:rsidRDefault="00C61E1F">
      <w:pPr>
        <w:ind w:left="480"/>
        <w:jc w:val="both"/>
        <w:rPr>
          <w:rFonts w:ascii="Arial" w:hAnsi="Arial"/>
          <w:szCs w:val="27"/>
        </w:rPr>
      </w:pPr>
      <w:r w:rsidRPr="00553AE5">
        <w:rPr>
          <w:rFonts w:ascii="Arial" w:hAnsi="Arial"/>
          <w:szCs w:val="27"/>
        </w:rPr>
        <w:t>Cannon Financial Sales Training, 2010 | Commercial Lending Training Program, Money Bank, 2007-2009</w:t>
      </w:r>
    </w:p>
    <w:p w:rsidR="00553AE5" w:rsidRPr="00553AE5" w:rsidRDefault="00553AE5">
      <w:pPr>
        <w:ind w:left="480"/>
        <w:jc w:val="both"/>
        <w:rPr>
          <w:rFonts w:ascii="Arial" w:hAnsi="Arial"/>
          <w:szCs w:val="27"/>
        </w:rPr>
      </w:pPr>
    </w:p>
    <w:p w:rsidR="00880D65" w:rsidRPr="00553AE5" w:rsidRDefault="00C61E1F">
      <w:pPr>
        <w:pStyle w:val="Heading1"/>
        <w:numPr>
          <w:ilvl w:val="0"/>
          <w:numId w:val="1"/>
        </w:numPr>
        <w:spacing w:before="80" w:after="80"/>
        <w:ind w:right="14"/>
        <w:jc w:val="both"/>
        <w:rPr>
          <w:rFonts w:ascii="Arial" w:hAnsi="Arial"/>
          <w:i w:val="0"/>
          <w:smallCaps/>
          <w:color w:val="808080"/>
          <w:sz w:val="24"/>
          <w:szCs w:val="27"/>
        </w:rPr>
      </w:pPr>
      <w:r w:rsidRPr="00553AE5">
        <w:rPr>
          <w:rFonts w:ascii="Arial" w:hAnsi="Arial"/>
          <w:i w:val="0"/>
          <w:smallCaps/>
          <w:color w:val="808080"/>
          <w:sz w:val="24"/>
          <w:szCs w:val="27"/>
        </w:rPr>
        <w:t>Notable MBA Projects</w:t>
      </w:r>
    </w:p>
    <w:p w:rsidR="00880D65" w:rsidRPr="00553AE5" w:rsidRDefault="00C61E1F">
      <w:pPr>
        <w:keepNext/>
        <w:ind w:left="480"/>
        <w:jc w:val="both"/>
        <w:rPr>
          <w:rFonts w:ascii="Arial" w:hAnsi="Arial"/>
          <w:szCs w:val="27"/>
        </w:rPr>
      </w:pPr>
      <w:r w:rsidRPr="00553AE5">
        <w:rPr>
          <w:rFonts w:ascii="Arial" w:hAnsi="Arial"/>
          <w:b/>
          <w:szCs w:val="27"/>
        </w:rPr>
        <w:t>B</w:t>
      </w:r>
      <w:r w:rsidRPr="00553AE5">
        <w:rPr>
          <w:rFonts w:ascii="Arial" w:hAnsi="Arial"/>
          <w:b/>
          <w:szCs w:val="27"/>
        </w:rPr>
        <w:t xml:space="preserve">usiness Development Clinic </w:t>
      </w:r>
      <w:r w:rsidRPr="00553AE5">
        <w:rPr>
          <w:rFonts w:ascii="Arial" w:hAnsi="Arial"/>
          <w:szCs w:val="27"/>
        </w:rPr>
        <w:t xml:space="preserve">(Winter 2011) Participated in a </w:t>
      </w:r>
      <w:proofErr w:type="gramStart"/>
      <w:r w:rsidRPr="00553AE5">
        <w:rPr>
          <w:rFonts w:ascii="Arial" w:hAnsi="Arial"/>
          <w:szCs w:val="27"/>
        </w:rPr>
        <w:t>10 week</w:t>
      </w:r>
      <w:proofErr w:type="gramEnd"/>
      <w:r w:rsidRPr="00553AE5">
        <w:rPr>
          <w:rFonts w:ascii="Arial" w:hAnsi="Arial"/>
          <w:szCs w:val="27"/>
        </w:rPr>
        <w:t xml:space="preserve"> clinic where I developed 12 business ventures to research in the marketplace by conducting due diligence and subsequently refined the ventures, resulting in 1 ideas being presented to a pa</w:t>
      </w:r>
      <w:r w:rsidRPr="00553AE5">
        <w:rPr>
          <w:rFonts w:ascii="Arial" w:hAnsi="Arial"/>
          <w:szCs w:val="27"/>
        </w:rPr>
        <w:t xml:space="preserve">nel of venture capitalists/angel investors.  </w:t>
      </w:r>
    </w:p>
    <w:p w:rsidR="00880D65" w:rsidRPr="00553AE5" w:rsidRDefault="00880D65">
      <w:pPr>
        <w:keepNext/>
        <w:jc w:val="both"/>
        <w:rPr>
          <w:rFonts w:ascii="Arial" w:hAnsi="Arial"/>
          <w:b/>
          <w:color w:val="FF0000"/>
          <w:szCs w:val="27"/>
        </w:rPr>
      </w:pPr>
    </w:p>
    <w:p w:rsidR="00880D65" w:rsidRPr="00553AE5" w:rsidRDefault="00C61E1F">
      <w:pPr>
        <w:keepNext/>
        <w:ind w:left="480"/>
        <w:jc w:val="both"/>
        <w:rPr>
          <w:rFonts w:ascii="Arial" w:hAnsi="Arial"/>
          <w:szCs w:val="27"/>
        </w:rPr>
      </w:pPr>
      <w:r w:rsidRPr="00553AE5">
        <w:rPr>
          <w:rFonts w:ascii="Arial" w:hAnsi="Arial"/>
          <w:b/>
          <w:szCs w:val="27"/>
        </w:rPr>
        <w:t xml:space="preserve">New Ventures Project </w:t>
      </w:r>
      <w:r w:rsidRPr="00553AE5">
        <w:rPr>
          <w:rFonts w:ascii="Arial" w:hAnsi="Arial"/>
          <w:szCs w:val="27"/>
        </w:rPr>
        <w:t>(Fall 2010) Worked on an MBA team to develop a complete business plan for a revolutionary solar venture. Plan included a detailed business model, marketing strategy and full financial proj</w:t>
      </w:r>
      <w:r w:rsidRPr="00553AE5">
        <w:rPr>
          <w:rFonts w:ascii="Arial" w:hAnsi="Arial"/>
          <w:szCs w:val="27"/>
        </w:rPr>
        <w:t>ections from initial funding through IPO, leading to an 18x+ ROI. Financial model/plan will be used as a benchmark for future courses, per the professor.</w:t>
      </w:r>
    </w:p>
    <w:p w:rsidR="00880D65" w:rsidRPr="00553AE5" w:rsidRDefault="00880D65">
      <w:pPr>
        <w:keepNext/>
        <w:jc w:val="both"/>
        <w:rPr>
          <w:rFonts w:ascii="Arial" w:hAnsi="Arial"/>
          <w:b/>
          <w:color w:val="FF0000"/>
          <w:szCs w:val="27"/>
        </w:rPr>
      </w:pPr>
    </w:p>
    <w:p w:rsidR="00880D65" w:rsidRPr="00553AE5" w:rsidRDefault="00C61E1F">
      <w:pPr>
        <w:keepNext/>
        <w:ind w:left="480"/>
        <w:jc w:val="both"/>
        <w:rPr>
          <w:rFonts w:ascii="Arial" w:hAnsi="Arial"/>
          <w:szCs w:val="27"/>
        </w:rPr>
      </w:pPr>
      <w:r w:rsidRPr="00553AE5">
        <w:rPr>
          <w:rFonts w:ascii="Arial" w:hAnsi="Arial"/>
          <w:b/>
          <w:szCs w:val="27"/>
        </w:rPr>
        <w:t xml:space="preserve">Value Investing Project </w:t>
      </w:r>
      <w:r w:rsidRPr="00553AE5">
        <w:rPr>
          <w:rFonts w:ascii="Arial" w:hAnsi="Arial"/>
          <w:szCs w:val="27"/>
        </w:rPr>
        <w:t>(Summer 2010)</w:t>
      </w:r>
      <w:r w:rsidRPr="00553AE5">
        <w:rPr>
          <w:rFonts w:ascii="Arial" w:hAnsi="Arial"/>
          <w:b/>
          <w:szCs w:val="27"/>
        </w:rPr>
        <w:t xml:space="preserve"> </w:t>
      </w:r>
      <w:r w:rsidRPr="00553AE5">
        <w:rPr>
          <w:rFonts w:ascii="Arial" w:hAnsi="Arial"/>
          <w:szCs w:val="27"/>
        </w:rPr>
        <w:t>Participated in a Portfolio Challenge utilizing value investing</w:t>
      </w:r>
      <w:r w:rsidRPr="00553AE5">
        <w:rPr>
          <w:rFonts w:ascii="Arial" w:hAnsi="Arial"/>
          <w:szCs w:val="27"/>
        </w:rPr>
        <w:t xml:space="preserve"> strategies such as discounted cash flow, earnings multiple valuation, Graham’s net current asset value, ROIC, financial ratio, and cash flow analysis to create a diversified portfolio of stocks.</w:t>
      </w:r>
    </w:p>
    <w:p w:rsidR="00880D65" w:rsidRPr="00553AE5" w:rsidRDefault="00880D65">
      <w:pPr>
        <w:keepNext/>
        <w:ind w:left="480"/>
        <w:jc w:val="both"/>
        <w:rPr>
          <w:rFonts w:ascii="Arial" w:hAnsi="Arial"/>
          <w:szCs w:val="27"/>
        </w:rPr>
      </w:pPr>
    </w:p>
    <w:p w:rsidR="00880D65" w:rsidRPr="00553AE5" w:rsidRDefault="00C61E1F">
      <w:pPr>
        <w:pStyle w:val="Heading1"/>
        <w:numPr>
          <w:ilvl w:val="0"/>
          <w:numId w:val="1"/>
        </w:numPr>
        <w:spacing w:before="80" w:after="80"/>
        <w:ind w:right="14"/>
        <w:jc w:val="both"/>
        <w:rPr>
          <w:rFonts w:ascii="Arial" w:hAnsi="Arial"/>
          <w:i w:val="0"/>
          <w:smallCaps/>
          <w:color w:val="808080"/>
          <w:sz w:val="24"/>
          <w:szCs w:val="27"/>
        </w:rPr>
      </w:pPr>
      <w:r w:rsidRPr="00553AE5">
        <w:rPr>
          <w:rFonts w:ascii="Arial" w:hAnsi="Arial"/>
          <w:i w:val="0"/>
          <w:smallCaps/>
          <w:color w:val="808080"/>
          <w:sz w:val="24"/>
          <w:szCs w:val="27"/>
        </w:rPr>
        <w:t>Finance Experience</w:t>
      </w:r>
    </w:p>
    <w:p w:rsidR="00880D65" w:rsidRPr="00553AE5" w:rsidRDefault="00C61E1F">
      <w:pPr>
        <w:keepNext/>
        <w:tabs>
          <w:tab w:val="right" w:pos="10680"/>
        </w:tabs>
        <w:ind w:left="480" w:right="-216"/>
        <w:jc w:val="both"/>
        <w:rPr>
          <w:rFonts w:ascii="Arial" w:hAnsi="Arial"/>
          <w:szCs w:val="27"/>
        </w:rPr>
      </w:pPr>
      <w:r w:rsidRPr="00553AE5">
        <w:rPr>
          <w:rFonts w:ascii="Arial" w:hAnsi="Arial"/>
          <w:b/>
          <w:szCs w:val="27"/>
        </w:rPr>
        <w:t>Money Bank</w:t>
      </w:r>
      <w:r w:rsidRPr="00553AE5">
        <w:rPr>
          <w:rFonts w:ascii="Arial" w:hAnsi="Arial"/>
          <w:szCs w:val="27"/>
        </w:rPr>
        <w:t>, 2007 - Present</w:t>
      </w:r>
    </w:p>
    <w:p w:rsidR="00880D65" w:rsidRPr="00553AE5" w:rsidRDefault="00C61E1F">
      <w:pPr>
        <w:pStyle w:val="Heading5"/>
        <w:numPr>
          <w:ilvl w:val="4"/>
          <w:numId w:val="1"/>
        </w:numPr>
        <w:jc w:val="both"/>
        <w:rPr>
          <w:rFonts w:ascii="Arial" w:hAnsi="Arial"/>
          <w:i w:val="0"/>
          <w:sz w:val="24"/>
          <w:szCs w:val="27"/>
        </w:rPr>
      </w:pPr>
      <w:r w:rsidRPr="00553AE5">
        <w:rPr>
          <w:rFonts w:ascii="Arial" w:hAnsi="Arial"/>
          <w:b/>
          <w:i w:val="0"/>
          <w:sz w:val="24"/>
          <w:szCs w:val="27"/>
        </w:rPr>
        <w:t>Senior Credit</w:t>
      </w:r>
      <w:r w:rsidRPr="00553AE5">
        <w:rPr>
          <w:rFonts w:ascii="Arial" w:hAnsi="Arial"/>
          <w:b/>
          <w:i w:val="0"/>
          <w:sz w:val="24"/>
          <w:szCs w:val="27"/>
        </w:rPr>
        <w:t xml:space="preserve"> Analyst, Commercial (Middle Market) Lending, </w:t>
      </w:r>
      <w:r w:rsidRPr="00553AE5">
        <w:rPr>
          <w:rFonts w:ascii="Arial" w:hAnsi="Arial"/>
          <w:i w:val="0"/>
          <w:sz w:val="24"/>
          <w:szCs w:val="27"/>
        </w:rPr>
        <w:t>Sacramento, California, June 2009 – Present</w:t>
      </w:r>
    </w:p>
    <w:p w:rsidR="00880D65" w:rsidRPr="00553AE5" w:rsidRDefault="00C61E1F">
      <w:pPr>
        <w:pStyle w:val="Heading5"/>
        <w:numPr>
          <w:ilvl w:val="4"/>
          <w:numId w:val="1"/>
        </w:numPr>
        <w:jc w:val="both"/>
        <w:rPr>
          <w:rFonts w:ascii="Arial" w:hAnsi="Arial"/>
          <w:i w:val="0"/>
          <w:sz w:val="24"/>
          <w:szCs w:val="27"/>
        </w:rPr>
      </w:pPr>
      <w:r w:rsidRPr="00553AE5">
        <w:rPr>
          <w:rFonts w:ascii="Arial" w:hAnsi="Arial"/>
          <w:b/>
          <w:i w:val="0"/>
          <w:sz w:val="24"/>
          <w:szCs w:val="27"/>
        </w:rPr>
        <w:t xml:space="preserve">Senior Credit Analyst, Small Business Banking, </w:t>
      </w:r>
      <w:r w:rsidRPr="00553AE5">
        <w:rPr>
          <w:rFonts w:ascii="Arial" w:hAnsi="Arial"/>
          <w:i w:val="0"/>
          <w:sz w:val="24"/>
          <w:szCs w:val="27"/>
        </w:rPr>
        <w:t>Torrance, California, 2008 – 2009</w:t>
      </w:r>
    </w:p>
    <w:p w:rsidR="00880D65" w:rsidRPr="00553AE5" w:rsidRDefault="00C61E1F">
      <w:pPr>
        <w:pStyle w:val="Heading5"/>
        <w:numPr>
          <w:ilvl w:val="4"/>
          <w:numId w:val="1"/>
        </w:numPr>
        <w:ind w:right="-216"/>
        <w:jc w:val="both"/>
        <w:rPr>
          <w:rFonts w:ascii="Arial" w:hAnsi="Arial"/>
          <w:i w:val="0"/>
          <w:sz w:val="24"/>
          <w:szCs w:val="27"/>
        </w:rPr>
      </w:pPr>
      <w:r w:rsidRPr="00553AE5">
        <w:rPr>
          <w:rFonts w:ascii="Arial" w:hAnsi="Arial"/>
          <w:b/>
          <w:i w:val="0"/>
          <w:sz w:val="24"/>
          <w:szCs w:val="27"/>
        </w:rPr>
        <w:t>Credit Analyst, Commercial (Middle Market) Lending</w:t>
      </w:r>
      <w:r w:rsidRPr="00553AE5">
        <w:rPr>
          <w:rFonts w:ascii="Arial" w:hAnsi="Arial"/>
          <w:i w:val="0"/>
          <w:sz w:val="24"/>
          <w:szCs w:val="27"/>
        </w:rPr>
        <w:t>, Los Angeles, California, 2007 – 2</w:t>
      </w:r>
      <w:r w:rsidRPr="00553AE5">
        <w:rPr>
          <w:rFonts w:ascii="Arial" w:hAnsi="Arial"/>
          <w:i w:val="0"/>
          <w:sz w:val="24"/>
          <w:szCs w:val="27"/>
        </w:rPr>
        <w:t>008</w:t>
      </w:r>
    </w:p>
    <w:p w:rsidR="00880D65" w:rsidRPr="00553AE5" w:rsidRDefault="00C61E1F">
      <w:pPr>
        <w:numPr>
          <w:ilvl w:val="0"/>
          <w:numId w:val="2"/>
        </w:numPr>
        <w:tabs>
          <w:tab w:val="left" w:pos="1080"/>
        </w:tabs>
        <w:jc w:val="both"/>
        <w:rPr>
          <w:rFonts w:ascii="Arial" w:hAnsi="Arial"/>
          <w:szCs w:val="27"/>
        </w:rPr>
      </w:pPr>
      <w:r w:rsidRPr="00553AE5">
        <w:rPr>
          <w:rFonts w:ascii="Arial" w:hAnsi="Arial"/>
          <w:szCs w:val="27"/>
        </w:rPr>
        <w:t xml:space="preserve">Have overseen the underwriting of 100s of banking relationships valued at over $1 Billion dollars during Comerica tenure to maximize profitability and minimize bank exposure. </w:t>
      </w:r>
    </w:p>
    <w:p w:rsidR="00880D65" w:rsidRPr="00553AE5" w:rsidRDefault="00C61E1F">
      <w:pPr>
        <w:numPr>
          <w:ilvl w:val="0"/>
          <w:numId w:val="2"/>
        </w:numPr>
        <w:tabs>
          <w:tab w:val="left" w:pos="1080"/>
        </w:tabs>
        <w:jc w:val="both"/>
        <w:rPr>
          <w:rFonts w:ascii="Arial" w:hAnsi="Arial"/>
          <w:szCs w:val="27"/>
        </w:rPr>
      </w:pPr>
      <w:r w:rsidRPr="00553AE5">
        <w:rPr>
          <w:rFonts w:ascii="Arial" w:hAnsi="Arial"/>
          <w:szCs w:val="27"/>
        </w:rPr>
        <w:lastRenderedPageBreak/>
        <w:t>Currently providing sales, underwriting analysis, and credit support for a $</w:t>
      </w:r>
      <w:r w:rsidRPr="00553AE5">
        <w:rPr>
          <w:rFonts w:ascii="Arial" w:hAnsi="Arial"/>
          <w:szCs w:val="27"/>
        </w:rPr>
        <w:t>300+ million portfolio, teaming with lending officers to identify loan structure and terms ensuring both bank and customer needs are met.</w:t>
      </w:r>
    </w:p>
    <w:p w:rsidR="00880D65" w:rsidRPr="00553AE5" w:rsidRDefault="00C61E1F">
      <w:pPr>
        <w:numPr>
          <w:ilvl w:val="0"/>
          <w:numId w:val="2"/>
        </w:numPr>
        <w:tabs>
          <w:tab w:val="left" w:pos="1080"/>
        </w:tabs>
        <w:jc w:val="both"/>
        <w:rPr>
          <w:rFonts w:ascii="Arial" w:hAnsi="Arial"/>
          <w:szCs w:val="27"/>
        </w:rPr>
      </w:pPr>
      <w:r w:rsidRPr="00553AE5">
        <w:rPr>
          <w:rFonts w:ascii="Arial" w:hAnsi="Arial"/>
          <w:szCs w:val="27"/>
        </w:rPr>
        <w:t>Assess operational and market trends of companies and real estate market; perform sensitivity and cash flow analysis t</w:t>
      </w:r>
      <w:r w:rsidRPr="00553AE5">
        <w:rPr>
          <w:rFonts w:ascii="Arial" w:hAnsi="Arial"/>
          <w:szCs w:val="27"/>
        </w:rPr>
        <w:t>o identify relationships that possess sufficient collateral and viable repayment/exit strategies.</w:t>
      </w:r>
    </w:p>
    <w:p w:rsidR="00880D65" w:rsidRPr="00553AE5" w:rsidRDefault="00C61E1F">
      <w:pPr>
        <w:numPr>
          <w:ilvl w:val="0"/>
          <w:numId w:val="2"/>
        </w:numPr>
        <w:tabs>
          <w:tab w:val="left" w:pos="1080"/>
        </w:tabs>
        <w:jc w:val="both"/>
        <w:rPr>
          <w:rFonts w:ascii="Arial" w:hAnsi="Arial"/>
          <w:szCs w:val="27"/>
        </w:rPr>
      </w:pPr>
      <w:r w:rsidRPr="00553AE5">
        <w:rPr>
          <w:rFonts w:ascii="Arial" w:hAnsi="Arial"/>
          <w:szCs w:val="27"/>
        </w:rPr>
        <w:t>Participated in new approval, review and debt restructuring, presenting on large and high risk relationships.</w:t>
      </w:r>
    </w:p>
    <w:p w:rsidR="00880D65" w:rsidRPr="00553AE5" w:rsidRDefault="00C61E1F">
      <w:pPr>
        <w:numPr>
          <w:ilvl w:val="0"/>
          <w:numId w:val="2"/>
        </w:numPr>
        <w:tabs>
          <w:tab w:val="left" w:pos="1080"/>
        </w:tabs>
        <w:jc w:val="both"/>
        <w:rPr>
          <w:rFonts w:ascii="Arial" w:hAnsi="Arial"/>
          <w:szCs w:val="27"/>
        </w:rPr>
      </w:pPr>
      <w:r w:rsidRPr="00553AE5">
        <w:rPr>
          <w:rFonts w:ascii="Arial" w:hAnsi="Arial"/>
          <w:szCs w:val="27"/>
        </w:rPr>
        <w:t>Trained five junior analysts and branch managers</w:t>
      </w:r>
      <w:r w:rsidRPr="00553AE5">
        <w:rPr>
          <w:rFonts w:ascii="Arial" w:hAnsi="Arial"/>
          <w:szCs w:val="27"/>
        </w:rPr>
        <w:t xml:space="preserve"> in bank policies, analysis, and risk profile protocols and led a training course on tax returns for 15 analysts.</w:t>
      </w:r>
    </w:p>
    <w:p w:rsidR="00880D65" w:rsidRPr="00553AE5" w:rsidRDefault="00C61E1F">
      <w:pPr>
        <w:numPr>
          <w:ilvl w:val="0"/>
          <w:numId w:val="2"/>
        </w:numPr>
        <w:tabs>
          <w:tab w:val="left" w:pos="1080"/>
        </w:tabs>
        <w:jc w:val="both"/>
        <w:rPr>
          <w:rFonts w:ascii="Arial" w:hAnsi="Arial"/>
          <w:szCs w:val="27"/>
        </w:rPr>
      </w:pPr>
      <w:r w:rsidRPr="00553AE5">
        <w:rPr>
          <w:rFonts w:ascii="Arial" w:hAnsi="Arial"/>
          <w:szCs w:val="27"/>
        </w:rPr>
        <w:t>Build strong relationships with customers, internal colleagues, and finance professionals to achieve goals.</w:t>
      </w:r>
    </w:p>
    <w:p w:rsidR="00880D65" w:rsidRPr="00553AE5" w:rsidRDefault="00C61E1F">
      <w:pPr>
        <w:numPr>
          <w:ilvl w:val="0"/>
          <w:numId w:val="2"/>
        </w:numPr>
        <w:tabs>
          <w:tab w:val="left" w:pos="1080"/>
        </w:tabs>
        <w:jc w:val="both"/>
        <w:rPr>
          <w:rFonts w:ascii="Arial" w:hAnsi="Arial"/>
          <w:szCs w:val="27"/>
        </w:rPr>
      </w:pPr>
      <w:r w:rsidRPr="00553AE5">
        <w:rPr>
          <w:rFonts w:ascii="Arial" w:hAnsi="Arial"/>
          <w:szCs w:val="27"/>
        </w:rPr>
        <w:t>Generated non-interest income by i</w:t>
      </w:r>
      <w:r w:rsidRPr="00553AE5">
        <w:rPr>
          <w:rFonts w:ascii="Arial" w:hAnsi="Arial"/>
          <w:szCs w:val="27"/>
        </w:rPr>
        <w:t>dentifying and promoting cross-sell opportunities (swaps, corporate card, letters of credit) to relationship officers and clients.</w:t>
      </w:r>
    </w:p>
    <w:p w:rsidR="00880D65" w:rsidRPr="00553AE5" w:rsidRDefault="00C61E1F">
      <w:pPr>
        <w:numPr>
          <w:ilvl w:val="0"/>
          <w:numId w:val="2"/>
        </w:numPr>
        <w:tabs>
          <w:tab w:val="left" w:pos="1080"/>
        </w:tabs>
        <w:jc w:val="both"/>
        <w:rPr>
          <w:rFonts w:ascii="Arial" w:hAnsi="Arial"/>
          <w:szCs w:val="27"/>
        </w:rPr>
      </w:pPr>
      <w:r w:rsidRPr="00553AE5">
        <w:rPr>
          <w:rFonts w:ascii="Arial" w:hAnsi="Arial"/>
          <w:szCs w:val="27"/>
        </w:rPr>
        <w:t>Recognized for consistent outstanding achievement and performance; selected to be on a promotion list to serve as an integral</w:t>
      </w:r>
      <w:r w:rsidRPr="00553AE5">
        <w:rPr>
          <w:rFonts w:ascii="Arial" w:hAnsi="Arial"/>
          <w:szCs w:val="27"/>
        </w:rPr>
        <w:t xml:space="preserve"> member of a high-performing team of lending officers.</w:t>
      </w:r>
    </w:p>
    <w:p w:rsidR="00880D65" w:rsidRPr="00553AE5" w:rsidRDefault="00C61E1F">
      <w:pPr>
        <w:numPr>
          <w:ilvl w:val="0"/>
          <w:numId w:val="2"/>
        </w:numPr>
        <w:tabs>
          <w:tab w:val="left" w:pos="1080"/>
        </w:tabs>
        <w:jc w:val="both"/>
        <w:rPr>
          <w:rFonts w:ascii="Arial" w:hAnsi="Arial"/>
          <w:szCs w:val="27"/>
        </w:rPr>
      </w:pPr>
      <w:r w:rsidRPr="00553AE5">
        <w:rPr>
          <w:rFonts w:ascii="Arial" w:hAnsi="Arial"/>
          <w:szCs w:val="27"/>
        </w:rPr>
        <w:t>Drove growth by cultivating business partnerships via business calls and attending networking events.</w:t>
      </w:r>
    </w:p>
    <w:p w:rsidR="00880D65" w:rsidRDefault="00880D65">
      <w:pPr>
        <w:ind w:left="840"/>
        <w:jc w:val="both"/>
        <w:rPr>
          <w:rFonts w:ascii="Arial" w:hAnsi="Arial"/>
          <w:szCs w:val="27"/>
        </w:rPr>
      </w:pPr>
    </w:p>
    <w:p w:rsidR="00553AE5" w:rsidRDefault="00553AE5">
      <w:pPr>
        <w:ind w:left="840"/>
        <w:jc w:val="both"/>
        <w:rPr>
          <w:rFonts w:ascii="Arial" w:hAnsi="Arial"/>
          <w:szCs w:val="27"/>
        </w:rPr>
      </w:pPr>
    </w:p>
    <w:p w:rsidR="00553AE5" w:rsidRDefault="00553AE5">
      <w:pPr>
        <w:ind w:left="840"/>
        <w:jc w:val="both"/>
        <w:rPr>
          <w:rFonts w:ascii="Arial" w:hAnsi="Arial"/>
          <w:szCs w:val="27"/>
        </w:rPr>
      </w:pPr>
    </w:p>
    <w:p w:rsidR="00553AE5" w:rsidRPr="00553AE5" w:rsidRDefault="00553AE5" w:rsidP="00553AE5">
      <w:pPr>
        <w:pStyle w:val="Heading5"/>
        <w:numPr>
          <w:ilvl w:val="4"/>
          <w:numId w:val="1"/>
        </w:numPr>
        <w:jc w:val="both"/>
        <w:rPr>
          <w:rFonts w:ascii="Arial" w:hAnsi="Arial"/>
          <w:i w:val="0"/>
          <w:sz w:val="24"/>
          <w:szCs w:val="27"/>
        </w:rPr>
      </w:pPr>
      <w:r w:rsidRPr="00553AE5">
        <w:rPr>
          <w:rFonts w:ascii="Arial" w:hAnsi="Arial"/>
          <w:b/>
          <w:i w:val="0"/>
          <w:sz w:val="24"/>
          <w:szCs w:val="27"/>
        </w:rPr>
        <w:t>Accounting Clerk, Great Arts Museum</w:t>
      </w:r>
      <w:r w:rsidRPr="00553AE5">
        <w:rPr>
          <w:rFonts w:ascii="Arial" w:hAnsi="Arial"/>
          <w:i w:val="0"/>
          <w:sz w:val="24"/>
          <w:szCs w:val="27"/>
        </w:rPr>
        <w:t>, Los Angeles, California, 2005 - 2007</w:t>
      </w:r>
    </w:p>
    <w:p w:rsidR="00553AE5" w:rsidRPr="00553AE5" w:rsidRDefault="00553AE5" w:rsidP="00553AE5">
      <w:pPr>
        <w:numPr>
          <w:ilvl w:val="0"/>
          <w:numId w:val="2"/>
        </w:numPr>
        <w:tabs>
          <w:tab w:val="left" w:pos="1080"/>
        </w:tabs>
        <w:jc w:val="both"/>
        <w:rPr>
          <w:rFonts w:ascii="Arial" w:hAnsi="Arial"/>
          <w:szCs w:val="27"/>
        </w:rPr>
      </w:pPr>
      <w:r w:rsidRPr="00553AE5">
        <w:rPr>
          <w:rFonts w:ascii="Arial" w:hAnsi="Arial"/>
          <w:szCs w:val="27"/>
        </w:rPr>
        <w:t xml:space="preserve">Prepared weekly financial reports utilizing the accounting program “MAS90” and Microsoft Excel; entered invoices and generated vendor checks </w:t>
      </w:r>
    </w:p>
    <w:p w:rsidR="00553AE5" w:rsidRPr="00553AE5" w:rsidRDefault="00553AE5" w:rsidP="00553AE5">
      <w:pPr>
        <w:numPr>
          <w:ilvl w:val="0"/>
          <w:numId w:val="2"/>
        </w:numPr>
        <w:tabs>
          <w:tab w:val="left" w:pos="1080"/>
        </w:tabs>
        <w:jc w:val="both"/>
        <w:rPr>
          <w:rFonts w:ascii="Arial" w:hAnsi="Arial"/>
          <w:szCs w:val="27"/>
        </w:rPr>
      </w:pPr>
      <w:r w:rsidRPr="00553AE5">
        <w:rPr>
          <w:rFonts w:ascii="Arial" w:hAnsi="Arial"/>
          <w:szCs w:val="27"/>
        </w:rPr>
        <w:t>Enhanced and compiled more comprehensive reports using Microsoft Access to detail attendance (adult, student, child, senior) and sales records by exhibit, used by management to gauge the success of exhibits and the types of exhibits its patrons desired</w:t>
      </w:r>
    </w:p>
    <w:p w:rsidR="00553AE5" w:rsidRDefault="00553AE5">
      <w:pPr>
        <w:ind w:left="840"/>
        <w:jc w:val="both"/>
        <w:rPr>
          <w:rFonts w:ascii="Arial" w:hAnsi="Arial"/>
          <w:szCs w:val="27"/>
        </w:rPr>
      </w:pPr>
    </w:p>
    <w:p w:rsidR="00553AE5" w:rsidRDefault="00553AE5">
      <w:pPr>
        <w:ind w:left="840"/>
        <w:jc w:val="both"/>
        <w:rPr>
          <w:rFonts w:ascii="Arial" w:hAnsi="Arial"/>
          <w:szCs w:val="27"/>
        </w:rPr>
      </w:pPr>
    </w:p>
    <w:p w:rsidR="00553AE5" w:rsidRDefault="00553AE5" w:rsidP="00553AE5">
      <w:pPr>
        <w:pBdr>
          <w:bottom w:val="single" w:sz="6" w:space="1" w:color="auto"/>
        </w:pBdr>
        <w:jc w:val="both"/>
        <w:rPr>
          <w:rFonts w:ascii="Arial" w:hAnsi="Arial"/>
          <w:szCs w:val="27"/>
        </w:rPr>
      </w:pPr>
    </w:p>
    <w:p w:rsidR="00553AE5" w:rsidRDefault="00553AE5">
      <w:pPr>
        <w:ind w:left="840"/>
        <w:jc w:val="both"/>
        <w:rPr>
          <w:rFonts w:ascii="Arial" w:hAnsi="Arial"/>
          <w:szCs w:val="27"/>
        </w:rPr>
      </w:pPr>
    </w:p>
    <w:sectPr w:rsidR="00553AE5" w:rsidSect="00B95115">
      <w:footerReference w:type="first" r:id="rId7"/>
      <w:pgSz w:w="12240" w:h="15840"/>
      <w:pgMar w:top="720" w:right="720" w:bottom="720" w:left="720" w:header="0" w:footer="720" w:gutter="0"/>
      <w:cols w:space="720"/>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1E1F" w:rsidRDefault="00C61E1F">
      <w:r>
        <w:separator/>
      </w:r>
    </w:p>
  </w:endnote>
  <w:endnote w:type="continuationSeparator" w:id="0">
    <w:p w:rsidR="00C61E1F" w:rsidRDefault="00C61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Liberation Serif">
    <w:altName w:val="Times New Roman"/>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1"/>
    <w:family w:val="swiss"/>
    <w:pitch w:val="variable"/>
  </w:font>
  <w:font w:name="Courier">
    <w:panose1 w:val="02070409020205020404"/>
    <w:charset w:val="01"/>
    <w:family w:val="roman"/>
    <w:pitch w:val="variable"/>
  </w:font>
  <w:font w:name="Times">
    <w:panose1 w:val="020206030504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D65" w:rsidRDefault="00C61E1F">
    <w:pPr>
      <w:pStyle w:val="Heading6"/>
      <w:numPr>
        <w:ilvl w:val="5"/>
        <w:numId w:val="1"/>
      </w:numPr>
      <w:spacing w:before="60"/>
    </w:pPr>
    <w:r>
      <w:t>Continued…</w:t>
    </w:r>
  </w:p>
  <w:p w:rsidR="00880D65" w:rsidRDefault="00880D6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1E1F" w:rsidRDefault="00C61E1F">
      <w:r>
        <w:separator/>
      </w:r>
    </w:p>
  </w:footnote>
  <w:footnote w:type="continuationSeparator" w:id="0">
    <w:p w:rsidR="00C61E1F" w:rsidRDefault="00C61E1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C31698"/>
    <w:multiLevelType w:val="multilevel"/>
    <w:tmpl w:val="F34EA380"/>
    <w:lvl w:ilvl="0">
      <w:start w:val="1"/>
      <w:numFmt w:val="bullet"/>
      <w:lvlText w:val=""/>
      <w:lvlJc w:val="left"/>
      <w:pPr>
        <w:ind w:left="720" w:hanging="360"/>
      </w:pPr>
      <w:rPr>
        <w:rFonts w:ascii="Wingdings" w:hAnsi="Wingdings" w:cs="Wingdings" w:hint="default"/>
        <w:sz w:val="20"/>
        <w:szCs w:val="21"/>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71D43509"/>
    <w:multiLevelType w:val="multilevel"/>
    <w:tmpl w:val="928A1C8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79B3208E"/>
    <w:multiLevelType w:val="multilevel"/>
    <w:tmpl w:val="52AAAC5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360"/>
  <w:characterSpacingControl w:val="doNotCompress"/>
  <w:footnotePr>
    <w:footnote w:id="-1"/>
    <w:footnote w:id="0"/>
  </w:footnotePr>
  <w:endnotePr>
    <w:endnote w:id="-1"/>
    <w:endnote w:id="0"/>
  </w:endnotePr>
  <w:compat>
    <w:compatSetting w:name="compatibilityMode" w:uri="http://schemas.microsoft.com/office/word" w:val="12"/>
  </w:compat>
  <w:rsids>
    <w:rsidRoot w:val="00880D65"/>
    <w:rsid w:val="00553AE5"/>
    <w:rsid w:val="00880D65"/>
    <w:rsid w:val="00B95115"/>
    <w:rsid w:val="00C61E1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2886ABA"/>
  <w15:docId w15:val="{857F82E5-8C3E-4FEC-B1A5-346275D26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Droid Sans Fallback" w:hAnsi="Liberation Serif" w:cs="FreeSans"/>
        <w:sz w:val="24"/>
        <w:szCs w:val="24"/>
        <w:lang w:val="en-IN"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rPr>
      <w:rFonts w:ascii="Times New Roman" w:eastAsia="Times New Roman" w:hAnsi="Times New Roman" w:cs="Times New Roman"/>
      <w:color w:val="00000A"/>
      <w:szCs w:val="20"/>
      <w:lang w:val="en-US" w:bidi="ar-SA"/>
    </w:rPr>
  </w:style>
  <w:style w:type="paragraph" w:styleId="Heading1">
    <w:name w:val="heading 1"/>
    <w:basedOn w:val="Normal"/>
    <w:next w:val="Normal"/>
    <w:pPr>
      <w:keepNext/>
      <w:jc w:val="center"/>
      <w:outlineLvl w:val="0"/>
    </w:pPr>
    <w:rPr>
      <w:b/>
      <w:i/>
      <w:sz w:val="26"/>
    </w:rPr>
  </w:style>
  <w:style w:type="paragraph" w:styleId="Heading2">
    <w:name w:val="heading 2"/>
    <w:basedOn w:val="Normal"/>
    <w:next w:val="Normal"/>
    <w:pPr>
      <w:keepNext/>
      <w:outlineLvl w:val="1"/>
    </w:pPr>
    <w:rPr>
      <w:b/>
      <w:sz w:val="22"/>
    </w:rPr>
  </w:style>
  <w:style w:type="paragraph" w:styleId="Heading3">
    <w:name w:val="heading 3"/>
    <w:basedOn w:val="Normal"/>
    <w:next w:val="Normal"/>
    <w:pPr>
      <w:keepNext/>
      <w:ind w:left="1800" w:firstLine="360"/>
      <w:outlineLvl w:val="2"/>
    </w:pPr>
    <w:rPr>
      <w:b/>
      <w:i/>
      <w:sz w:val="23"/>
    </w:rPr>
  </w:style>
  <w:style w:type="paragraph" w:styleId="Heading4">
    <w:name w:val="heading 4"/>
    <w:basedOn w:val="Normal"/>
    <w:next w:val="Normal"/>
    <w:pPr>
      <w:keepNext/>
      <w:jc w:val="center"/>
      <w:outlineLvl w:val="3"/>
    </w:pPr>
    <w:rPr>
      <w:i/>
      <w:sz w:val="23"/>
    </w:rPr>
  </w:style>
  <w:style w:type="paragraph" w:styleId="Heading5">
    <w:name w:val="heading 5"/>
    <w:basedOn w:val="Normal"/>
    <w:next w:val="Normal"/>
    <w:pPr>
      <w:keepNext/>
      <w:outlineLvl w:val="4"/>
    </w:pPr>
    <w:rPr>
      <w:i/>
      <w:sz w:val="23"/>
    </w:rPr>
  </w:style>
  <w:style w:type="paragraph" w:styleId="Heading6">
    <w:name w:val="heading 6"/>
    <w:basedOn w:val="Normal"/>
    <w:next w:val="Normal"/>
    <w:pPr>
      <w:keepNext/>
      <w:spacing w:before="120"/>
      <w:jc w:val="right"/>
      <w:outlineLvl w:val="5"/>
    </w:pPr>
    <w:rPr>
      <w:i/>
      <w:sz w:val="23"/>
    </w:rPr>
  </w:style>
  <w:style w:type="paragraph" w:styleId="Heading7">
    <w:name w:val="heading 7"/>
    <w:basedOn w:val="Normal"/>
    <w:next w:val="Normal"/>
    <w:pPr>
      <w:keepNext/>
      <w:outlineLvl w:val="6"/>
    </w:pPr>
    <w:rPr>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2z0">
    <w:name w:val="WW8Num2z0"/>
    <w:rPr>
      <w:rFonts w:ascii="Symbol" w:hAnsi="Symbol" w:cs="Symbol"/>
    </w:rPr>
  </w:style>
  <w:style w:type="character" w:customStyle="1" w:styleId="WW8Num3z0">
    <w:name w:val="WW8Num3z0"/>
    <w:rPr>
      <w:rFonts w:ascii="Symbol" w:hAnsi="Symbol" w:cs="Symbol"/>
    </w:rPr>
  </w:style>
  <w:style w:type="character" w:customStyle="1" w:styleId="WW8Num4z0">
    <w:name w:val="WW8Num4z0"/>
    <w:rPr>
      <w:rFonts w:ascii="Symbol" w:hAnsi="Symbol" w:cs="Symbol"/>
      <w:color w:val="000000"/>
      <w:sz w:val="16"/>
    </w:rPr>
  </w:style>
  <w:style w:type="character" w:customStyle="1" w:styleId="WW8Num5z0">
    <w:name w:val="WW8Num5z0"/>
    <w:rPr>
      <w:rFonts w:ascii="Symbol" w:hAnsi="Symbol" w:cs="Symbol"/>
    </w:rPr>
  </w:style>
  <w:style w:type="character" w:customStyle="1" w:styleId="WW8Num6z0">
    <w:name w:val="WW8Num6z0"/>
    <w:rPr>
      <w:rFonts w:ascii="Wingdings" w:hAnsi="Wingdings" w:cs="Wingdings"/>
    </w:rPr>
  </w:style>
  <w:style w:type="character" w:customStyle="1" w:styleId="WW8Num6z1">
    <w:name w:val="WW8Num6z1"/>
    <w:rPr>
      <w:rFonts w:ascii="Courier New" w:hAnsi="Courier New" w:cs="Courier New"/>
    </w:rPr>
  </w:style>
  <w:style w:type="character" w:customStyle="1" w:styleId="WW8Num6z3">
    <w:name w:val="WW8Num6z3"/>
    <w:rPr>
      <w:rFonts w:ascii="Symbol" w:hAnsi="Symbol" w:cs="Symbol"/>
    </w:rPr>
  </w:style>
  <w:style w:type="character" w:customStyle="1" w:styleId="WW8Num7z0">
    <w:name w:val="WW8Num7z0"/>
    <w:rPr>
      <w:rFonts w:ascii="Wingdings" w:hAnsi="Wingdings" w:cs="Wingdings"/>
    </w:rPr>
  </w:style>
  <w:style w:type="character" w:customStyle="1" w:styleId="WW8Num7z1">
    <w:name w:val="WW8Num7z1"/>
    <w:rPr>
      <w:rFonts w:ascii="Symbol" w:hAnsi="Symbol" w:cs="Symbol"/>
    </w:rPr>
  </w:style>
  <w:style w:type="character" w:customStyle="1" w:styleId="WW8Num7z4">
    <w:name w:val="WW8Num7z4"/>
    <w:rPr>
      <w:rFonts w:ascii="Courier New" w:hAnsi="Courier New" w:cs="Courier New"/>
    </w:rPr>
  </w:style>
  <w:style w:type="character" w:customStyle="1" w:styleId="WW8Num8z0">
    <w:name w:val="WW8Num8z0"/>
    <w:rPr>
      <w:rFonts w:ascii="Wingdings" w:hAnsi="Wingdings" w:cs="Wingdings"/>
      <w:sz w:val="16"/>
      <w:szCs w:val="16"/>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Wingdings" w:hAnsi="Wingdings" w:cs="Wingdings"/>
      <w:sz w:val="20"/>
      <w:szCs w:val="21"/>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ascii="Wingdings" w:hAnsi="Wingdings" w:cs="Wingdings"/>
    </w:rPr>
  </w:style>
  <w:style w:type="character" w:customStyle="1" w:styleId="WW8Num11z1">
    <w:name w:val="WW8Num11z1"/>
    <w:rPr>
      <w:rFonts w:ascii="Courier New" w:hAnsi="Courier New" w:cs="Courier New"/>
    </w:rPr>
  </w:style>
  <w:style w:type="character" w:customStyle="1" w:styleId="WW8Num11z3">
    <w:name w:val="WW8Num11z3"/>
    <w:rPr>
      <w:rFonts w:ascii="Symbol" w:hAnsi="Symbol" w:cs="Symbol"/>
    </w:rPr>
  </w:style>
  <w:style w:type="character" w:customStyle="1" w:styleId="WW8Num12z0">
    <w:name w:val="WW8Num12z0"/>
    <w:rPr>
      <w:rFonts w:ascii="Wingdings" w:hAnsi="Wingdings" w:cs="Wingdings"/>
    </w:rPr>
  </w:style>
  <w:style w:type="character" w:customStyle="1" w:styleId="WW8Num12z1">
    <w:name w:val="WW8Num12z1"/>
    <w:rPr>
      <w:rFonts w:ascii="Courier New" w:hAnsi="Courier New" w:cs="Courier New"/>
    </w:rPr>
  </w:style>
  <w:style w:type="character" w:customStyle="1" w:styleId="WW8Num12z3">
    <w:name w:val="WW8Num12z3"/>
    <w:rPr>
      <w:rFonts w:ascii="Symbol" w:hAnsi="Symbol" w:cs="Symbol"/>
    </w:rPr>
  </w:style>
  <w:style w:type="character" w:customStyle="1" w:styleId="WW8Num13z0">
    <w:name w:val="WW8Num13z0"/>
    <w:rPr>
      <w:rFonts w:ascii="Symbol" w:hAnsi="Symbol" w:cs="Symbol"/>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rPr>
      <w:rFonts w:ascii="Wingdings" w:hAnsi="Wingdings" w:cs="Wingdings"/>
    </w:rPr>
  </w:style>
  <w:style w:type="character" w:customStyle="1" w:styleId="WW8Num16z1">
    <w:name w:val="WW8Num16z1"/>
    <w:rPr>
      <w:rFonts w:ascii="Courier New" w:hAnsi="Courier New" w:cs="Courier New"/>
    </w:rPr>
  </w:style>
  <w:style w:type="character" w:customStyle="1" w:styleId="WW8Num16z3">
    <w:name w:val="WW8Num16z3"/>
    <w:rPr>
      <w:rFonts w:ascii="Symbol" w:hAnsi="Symbol" w:cs="Symbol"/>
    </w:rPr>
  </w:style>
  <w:style w:type="character" w:customStyle="1" w:styleId="WW8Num17z0">
    <w:name w:val="WW8Num17z0"/>
    <w:rPr>
      <w:rFonts w:ascii="Wingdings" w:hAnsi="Wingdings" w:cs="Wingdings"/>
    </w:rPr>
  </w:style>
  <w:style w:type="character" w:customStyle="1" w:styleId="WW8Num17z1">
    <w:name w:val="WW8Num17z1"/>
    <w:rPr>
      <w:rFonts w:ascii="Symbol" w:hAnsi="Symbol" w:cs="Symbol"/>
    </w:rPr>
  </w:style>
  <w:style w:type="character" w:customStyle="1" w:styleId="WW8Num17z4">
    <w:name w:val="WW8Num17z4"/>
    <w:rPr>
      <w:rFonts w:ascii="Courier New" w:hAnsi="Courier New" w:cs="Courier New"/>
    </w:rPr>
  </w:style>
  <w:style w:type="character" w:customStyle="1" w:styleId="WW8Num18z0">
    <w:name w:val="WW8Num18z0"/>
    <w:rPr>
      <w:rFonts w:ascii="Wingdings" w:hAnsi="Wingdings" w:cs="Wingdings"/>
    </w:rPr>
  </w:style>
  <w:style w:type="character" w:customStyle="1" w:styleId="WW8Num18z1">
    <w:name w:val="WW8Num18z1"/>
    <w:rPr>
      <w:rFonts w:ascii="Courier New" w:hAnsi="Courier New" w:cs="Courier New"/>
    </w:rPr>
  </w:style>
  <w:style w:type="character" w:customStyle="1" w:styleId="WW8Num18z3">
    <w:name w:val="WW8Num18z3"/>
    <w:rPr>
      <w:rFonts w:ascii="Symbol" w:hAnsi="Symbol" w:cs="Symbol"/>
    </w:rPr>
  </w:style>
  <w:style w:type="character" w:customStyle="1" w:styleId="WW8Num19z0">
    <w:name w:val="WW8Num19z0"/>
    <w:rPr>
      <w:rFonts w:ascii="Wingdings" w:hAnsi="Wingdings" w:cs="Wingdings"/>
    </w:rPr>
  </w:style>
  <w:style w:type="character" w:customStyle="1" w:styleId="WW8Num19z1">
    <w:name w:val="WW8Num19z1"/>
    <w:rPr>
      <w:rFonts w:ascii="Courier New" w:hAnsi="Courier New" w:cs="Courier New"/>
    </w:rPr>
  </w:style>
  <w:style w:type="character" w:customStyle="1" w:styleId="WW8Num19z3">
    <w:name w:val="WW8Num19z3"/>
    <w:rPr>
      <w:rFonts w:ascii="Symbol" w:hAnsi="Symbol" w:cs="Symbol"/>
    </w:rPr>
  </w:style>
  <w:style w:type="character" w:customStyle="1" w:styleId="WW8Num20z0">
    <w:name w:val="WW8Num20z0"/>
    <w:rPr>
      <w:rFonts w:ascii="Wingdings" w:hAnsi="Wingdings" w:cs="Wingdings"/>
      <w:sz w:val="16"/>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Wingdings" w:hAnsi="Wingdings" w:cs="Wingdings"/>
      <w:sz w:val="16"/>
      <w:szCs w:val="16"/>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Wingdings" w:hAnsi="Wingdings" w:cs="Wingdings"/>
      <w:sz w:val="16"/>
      <w:szCs w:val="16"/>
    </w:rPr>
  </w:style>
  <w:style w:type="character" w:customStyle="1" w:styleId="WW8Num23z1">
    <w:name w:val="WW8Num23z1"/>
    <w:rPr>
      <w:rFonts w:ascii="Symbol" w:hAnsi="Symbol" w:cs="Symbol"/>
    </w:rPr>
  </w:style>
  <w:style w:type="character" w:customStyle="1" w:styleId="WW8Num23z2">
    <w:name w:val="WW8Num23z2"/>
    <w:rPr>
      <w:rFonts w:ascii="Wingdings" w:hAnsi="Wingdings" w:cs="Wingdings"/>
    </w:rPr>
  </w:style>
  <w:style w:type="character" w:customStyle="1" w:styleId="WW8Num23z4">
    <w:name w:val="WW8Num23z4"/>
    <w:rPr>
      <w:rFonts w:ascii="Courier New" w:hAnsi="Courier New" w:cs="Courier New"/>
    </w:rPr>
  </w:style>
  <w:style w:type="character" w:customStyle="1" w:styleId="WW8Num24z0">
    <w:name w:val="WW8Num24z0"/>
    <w:rPr>
      <w:rFonts w:ascii="Wingdings" w:hAnsi="Wingdings" w:cs="Wingdings"/>
    </w:rPr>
  </w:style>
  <w:style w:type="character" w:customStyle="1" w:styleId="WW8Num24z1">
    <w:name w:val="WW8Num24z1"/>
    <w:rPr>
      <w:rFonts w:ascii="Courier New" w:hAnsi="Courier New" w:cs="Courier New"/>
    </w:rPr>
  </w:style>
  <w:style w:type="character" w:customStyle="1" w:styleId="WW8Num24z3">
    <w:name w:val="WW8Num24z3"/>
    <w:rPr>
      <w:rFonts w:ascii="Symbol" w:hAnsi="Symbol" w:cs="Symbol"/>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2">
    <w:name w:val="WW8Num26z2"/>
    <w:rPr>
      <w:rFonts w:ascii="Wingdings" w:hAnsi="Wingdings" w:cs="Wingdings"/>
    </w:rPr>
  </w:style>
  <w:style w:type="character" w:customStyle="1" w:styleId="WW8Num26z4">
    <w:name w:val="WW8Num26z4"/>
    <w:rPr>
      <w:rFonts w:ascii="Courier New" w:hAnsi="Courier New" w:cs="Courier New"/>
    </w:rPr>
  </w:style>
  <w:style w:type="character" w:customStyle="1" w:styleId="WW8Num27z0">
    <w:name w:val="WW8Num27z0"/>
    <w:rPr>
      <w:rFonts w:ascii="Symbol" w:hAnsi="Symbol" w:cs="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8z0">
    <w:name w:val="WW8Num28z0"/>
    <w:rPr>
      <w:rFonts w:ascii="Wingdings" w:hAnsi="Wingdings" w:cs="Wingdings"/>
    </w:rPr>
  </w:style>
  <w:style w:type="character" w:customStyle="1" w:styleId="WW8Num28z1">
    <w:name w:val="WW8Num28z1"/>
    <w:rPr>
      <w:rFonts w:ascii="Courier New" w:hAnsi="Courier New" w:cs="Courier New"/>
    </w:rPr>
  </w:style>
  <w:style w:type="character" w:customStyle="1" w:styleId="WW8Num28z3">
    <w:name w:val="WW8Num28z3"/>
    <w:rPr>
      <w:rFonts w:ascii="Symbol" w:hAnsi="Symbol" w:cs="Symbol"/>
    </w:rPr>
  </w:style>
  <w:style w:type="character" w:customStyle="1" w:styleId="WW8Num29z0">
    <w:name w:val="WW8Num29z0"/>
    <w:rPr>
      <w:rFonts w:ascii="Wingdings" w:hAnsi="Wingdings" w:cs="Wingdings"/>
    </w:rPr>
  </w:style>
  <w:style w:type="character" w:customStyle="1" w:styleId="WW8Num29z1">
    <w:name w:val="WW8Num29z1"/>
    <w:rPr>
      <w:rFonts w:ascii="Symbol" w:hAnsi="Symbol" w:cs="Symbol"/>
    </w:rPr>
  </w:style>
  <w:style w:type="character" w:customStyle="1" w:styleId="WW8Num29z4">
    <w:name w:val="WW8Num29z4"/>
    <w:rPr>
      <w:rFonts w:ascii="Courier New" w:hAnsi="Courier New" w:cs="Courier New"/>
    </w:rPr>
  </w:style>
  <w:style w:type="character" w:customStyle="1" w:styleId="WW8Num30z0">
    <w:name w:val="WW8Num30z0"/>
    <w:rPr>
      <w:rFonts w:ascii="Symbol" w:hAnsi="Symbol" w:cs="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ascii="Wingdings" w:hAnsi="Wingdings" w:cs="Wingdings"/>
    </w:rPr>
  </w:style>
  <w:style w:type="character" w:customStyle="1" w:styleId="WW8Num31z1">
    <w:name w:val="WW8Num31z1"/>
    <w:rPr>
      <w:rFonts w:ascii="Courier New" w:hAnsi="Courier New" w:cs="Courier New"/>
    </w:rPr>
  </w:style>
  <w:style w:type="character" w:customStyle="1" w:styleId="WW8Num31z3">
    <w:name w:val="WW8Num31z3"/>
    <w:rPr>
      <w:rFonts w:ascii="Symbol" w:hAnsi="Symbol" w:cs="Symbol"/>
    </w:rPr>
  </w:style>
  <w:style w:type="character" w:customStyle="1" w:styleId="WW8Num32z0">
    <w:name w:val="WW8Num32z0"/>
    <w:rPr>
      <w:rFonts w:ascii="Wingdings" w:hAnsi="Wingdings" w:cs="Wingdings"/>
      <w:sz w:val="16"/>
      <w:szCs w:val="16"/>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2z3">
    <w:name w:val="WW8Num32z3"/>
    <w:rPr>
      <w:rFonts w:ascii="Symbol" w:hAnsi="Symbol" w:cs="Symbol"/>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Wingdings" w:hAnsi="Wingdings" w:cs="Wingdings"/>
    </w:rPr>
  </w:style>
  <w:style w:type="character" w:customStyle="1" w:styleId="WW8Num34z1">
    <w:name w:val="WW8Num34z1"/>
    <w:rPr>
      <w:rFonts w:ascii="Courier New" w:hAnsi="Courier New" w:cs="Courier New"/>
    </w:rPr>
  </w:style>
  <w:style w:type="character" w:customStyle="1" w:styleId="WW8Num34z3">
    <w:name w:val="WW8Num34z3"/>
    <w:rPr>
      <w:rFonts w:ascii="Symbol" w:hAnsi="Symbol" w:cs="Symbol"/>
    </w:rPr>
  </w:style>
  <w:style w:type="character" w:customStyle="1" w:styleId="WW8Num35z0">
    <w:name w:val="WW8Num35z0"/>
    <w:rPr>
      <w:rFonts w:ascii="Symbol" w:hAnsi="Symbol" w:cs="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6z0">
    <w:name w:val="WW8Num36z0"/>
    <w:rPr>
      <w:rFonts w:ascii="Symbol" w:hAnsi="Symbol" w:cs="Symbol"/>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7z0">
    <w:name w:val="WW8Num37z0"/>
    <w:rPr>
      <w:rFonts w:ascii="Wingdings" w:hAnsi="Wingdings" w:cs="Wingdings"/>
    </w:rPr>
  </w:style>
  <w:style w:type="character" w:customStyle="1" w:styleId="WW8Num37z1">
    <w:name w:val="WW8Num37z1"/>
    <w:rPr>
      <w:rFonts w:ascii="Courier New" w:hAnsi="Courier New" w:cs="Courier New"/>
    </w:rPr>
  </w:style>
  <w:style w:type="character" w:customStyle="1" w:styleId="WW8Num37z3">
    <w:name w:val="WW8Num37z3"/>
    <w:rPr>
      <w:rFonts w:ascii="Symbol" w:hAnsi="Symbol" w:cs="Symbol"/>
    </w:rPr>
  </w:style>
  <w:style w:type="character" w:customStyle="1" w:styleId="WW8NumSt10z0">
    <w:name w:val="WW8NumSt10z0"/>
    <w:rPr>
      <w:rFonts w:ascii="Symbol" w:hAnsi="Symbol" w:cs="Symbol"/>
    </w:rPr>
  </w:style>
  <w:style w:type="character" w:customStyle="1" w:styleId="InternetLink">
    <w:name w:val="Internet Link"/>
    <w:rPr>
      <w:color w:val="0000FF"/>
      <w:u w:val="single"/>
    </w:rPr>
  </w:style>
  <w:style w:type="character" w:customStyle="1" w:styleId="VisitedInternetLink">
    <w:name w:val="Visited Internet Link"/>
    <w:rPr>
      <w:color w:val="800080"/>
      <w:u w:val="single"/>
    </w:rPr>
  </w:style>
  <w:style w:type="character" w:customStyle="1" w:styleId="CharChar2">
    <w:name w:val="Char Char2"/>
    <w:rPr>
      <w:rFonts w:ascii="Courier New" w:hAnsi="Courier New" w:cs="Courier New"/>
    </w:rPr>
  </w:style>
  <w:style w:type="character" w:styleId="HTMLTypewriter">
    <w:name w:val="HTML Typewriter"/>
    <w:rPr>
      <w:rFonts w:ascii="Courier New" w:eastAsia="Times New Roman" w:hAnsi="Courier New" w:cs="Courier New"/>
      <w:sz w:val="20"/>
      <w:szCs w:val="20"/>
    </w:rPr>
  </w:style>
  <w:style w:type="character" w:customStyle="1" w:styleId="yshortcuts">
    <w:name w:val="yshortcuts"/>
    <w:basedOn w:val="DefaultParagraphFont"/>
  </w:style>
  <w:style w:type="character" w:styleId="CommentReference">
    <w:name w:val="annotation reference"/>
    <w:rPr>
      <w:sz w:val="16"/>
      <w:szCs w:val="16"/>
    </w:rPr>
  </w:style>
  <w:style w:type="character" w:customStyle="1" w:styleId="CharChar1">
    <w:name w:val="Char Char1"/>
    <w:basedOn w:val="DefaultParagraphFont"/>
  </w:style>
  <w:style w:type="character" w:customStyle="1" w:styleId="CharChar">
    <w:name w:val="Char Char"/>
    <w:rPr>
      <w:b/>
      <w:bCs/>
    </w:rPr>
  </w:style>
  <w:style w:type="character" w:customStyle="1" w:styleId="HeaderChar">
    <w:name w:val="Header Char"/>
    <w:rPr>
      <w:sz w:val="24"/>
      <w:lang w:val="en-US" w:bidi="ar-SA"/>
    </w:rPr>
  </w:style>
  <w:style w:type="character" w:customStyle="1" w:styleId="ListLabel1">
    <w:name w:val="ListLabel 1"/>
    <w:rPr>
      <w:rFonts w:cs="Wingdings"/>
      <w:sz w:val="20"/>
      <w:szCs w:val="21"/>
    </w:rPr>
  </w:style>
  <w:style w:type="paragraph" w:customStyle="1" w:styleId="Heading">
    <w:name w:val="Heading"/>
    <w:basedOn w:val="Normal"/>
    <w:next w:val="TextBody"/>
    <w:pPr>
      <w:keepNext/>
      <w:spacing w:before="240" w:after="120"/>
      <w:jc w:val="center"/>
    </w:pPr>
    <w:rPr>
      <w:rFonts w:ascii="Liberation Sans" w:eastAsia="Droid Sans Fallback" w:hAnsi="Liberation Sans" w:cs="FreeSans"/>
      <w:b/>
      <w:sz w:val="28"/>
      <w:szCs w:val="28"/>
    </w:rPr>
  </w:style>
  <w:style w:type="paragraph" w:customStyle="1" w:styleId="TextBody">
    <w:name w:val="Text Body"/>
    <w:basedOn w:val="Normal"/>
    <w:pPr>
      <w:spacing w:before="120" w:line="288" w:lineRule="auto"/>
    </w:pPr>
    <w:rPr>
      <w:sz w:val="23"/>
    </w:r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szCs w:val="24"/>
    </w:rPr>
  </w:style>
  <w:style w:type="paragraph" w:customStyle="1" w:styleId="Index">
    <w:name w:val="Index"/>
    <w:basedOn w:val="Normal"/>
    <w:pPr>
      <w:suppressLineNumbers/>
    </w:pPr>
    <w:rPr>
      <w:rFonts w:cs="FreeSans"/>
    </w:rPr>
  </w:style>
  <w:style w:type="paragraph" w:styleId="PlainText">
    <w:name w:val="Plain Text"/>
    <w:basedOn w:val="Normal"/>
    <w:rPr>
      <w:rFonts w:ascii="Courier" w:eastAsia="Times" w:hAnsi="Courier" w:cs="Courier"/>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TextBodyIndent">
    <w:name w:val="Text Body Indent"/>
    <w:basedOn w:val="Normal"/>
    <w:pPr>
      <w:spacing w:before="120"/>
      <w:ind w:left="360"/>
    </w:pPr>
    <w:rPr>
      <w:sz w:val="23"/>
    </w:rPr>
  </w:style>
  <w:style w:type="paragraph" w:styleId="BodyTextIndent2">
    <w:name w:val="Body Text Indent 2"/>
    <w:basedOn w:val="Normal"/>
    <w:pPr>
      <w:ind w:left="2160"/>
    </w:pPr>
  </w:style>
  <w:style w:type="paragraph" w:styleId="BalloonText">
    <w:name w:val="Balloon Text"/>
    <w:basedOn w:val="Normal"/>
    <w:rPr>
      <w:rFonts w:ascii="Tahoma" w:hAnsi="Tahoma" w:cs="Tahoma"/>
      <w:sz w:val="16"/>
      <w:szCs w:val="16"/>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Revision">
    <w:name w:val="Revision"/>
    <w:pPr>
      <w:suppressAutoHyphens/>
    </w:pPr>
    <w:rPr>
      <w:rFonts w:ascii="Times New Roman" w:eastAsia="Times New Roman" w:hAnsi="Times New Roman" w:cs="Times New Roman"/>
      <w:color w:val="00000A"/>
      <w:szCs w:val="20"/>
      <w:lang w:val="en-US" w:bidi="ar-SA"/>
    </w:rPr>
  </w:style>
  <w:style w:type="paragraph" w:styleId="CommentText">
    <w:name w:val="annotation text"/>
    <w:basedOn w:val="Normal"/>
    <w:rPr>
      <w:sz w:val="20"/>
    </w:rPr>
  </w:style>
  <w:style w:type="paragraph" w:styleId="CommentSubject">
    <w:name w:val="annotation subject"/>
    <w:basedOn w:val="CommentText"/>
    <w:rPr>
      <w:b/>
      <w:bCs/>
    </w:rPr>
  </w:style>
  <w:style w:type="paragraph" w:styleId="BlockText">
    <w:name w:val="Block Text"/>
    <w:basedOn w:val="Normal"/>
    <w:pPr>
      <w:ind w:left="-720" w:right="-907"/>
      <w:jc w:val="both"/>
    </w:pPr>
    <w:rPr>
      <w:rFonts w:ascii="Arial" w:hAnsi="Arial" w:cs="Arial"/>
      <w:bCs/>
      <w:sz w:val="22"/>
    </w:rPr>
  </w:style>
  <w:style w:type="paragraph" w:customStyle="1" w:styleId="Char">
    <w:name w:val="Char"/>
    <w:basedOn w:val="Normal"/>
    <w:pPr>
      <w:spacing w:after="160" w:line="240" w:lineRule="exact"/>
    </w:pPr>
    <w:rPr>
      <w:rFonts w:ascii="Arial" w:hAnsi="Arial" w:cs="Arial"/>
      <w:sz w:val="20"/>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numbering" w:customStyle="1" w:styleId="WW8Num22">
    <w:name w:val="WW8Num22"/>
  </w:style>
  <w:style w:type="numbering" w:customStyle="1" w:styleId="WW8Num23">
    <w:name w:val="WW8Num23"/>
  </w:style>
  <w:style w:type="numbering" w:customStyle="1" w:styleId="WW8Num24">
    <w:name w:val="WW8Num24"/>
  </w:style>
  <w:style w:type="numbering" w:customStyle="1" w:styleId="WW8Num25">
    <w:name w:val="WW8Num25"/>
  </w:style>
  <w:style w:type="numbering" w:customStyle="1" w:styleId="WW8Num26">
    <w:name w:val="WW8Num26"/>
  </w:style>
  <w:style w:type="numbering" w:customStyle="1" w:styleId="WW8Num27">
    <w:name w:val="WW8Num27"/>
  </w:style>
  <w:style w:type="numbering" w:customStyle="1" w:styleId="WW8Num28">
    <w:name w:val="WW8Num28"/>
  </w:style>
  <w:style w:type="numbering" w:customStyle="1" w:styleId="WW8Num29">
    <w:name w:val="WW8Num29"/>
  </w:style>
  <w:style w:type="numbering" w:customStyle="1" w:styleId="WW8Num30">
    <w:name w:val="WW8Num30"/>
  </w:style>
  <w:style w:type="numbering" w:customStyle="1" w:styleId="WW8Num31">
    <w:name w:val="WW8Num31"/>
  </w:style>
  <w:style w:type="numbering" w:customStyle="1" w:styleId="WW8Num32">
    <w:name w:val="WW8Num32"/>
  </w:style>
  <w:style w:type="numbering" w:customStyle="1" w:styleId="WW8Num33">
    <w:name w:val="WW8Num33"/>
  </w:style>
  <w:style w:type="numbering" w:customStyle="1" w:styleId="WW8Num34">
    <w:name w:val="WW8Num34"/>
  </w:style>
  <w:style w:type="numbering" w:customStyle="1" w:styleId="WW8Num35">
    <w:name w:val="WW8Num35"/>
  </w:style>
  <w:style w:type="numbering" w:customStyle="1" w:styleId="WW8Num36">
    <w:name w:val="WW8Num36"/>
  </w:style>
  <w:style w:type="numbering" w:customStyle="1" w:styleId="WW8Num37">
    <w:name w:val="WW8Num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1367256707</TotalTime>
  <Pages>2</Pages>
  <Words>625</Words>
  <Characters>3566</Characters>
  <Application>Microsoft Office Word</Application>
  <DocSecurity>0</DocSecurity>
  <Lines>29</Lines>
  <Paragraphs>8</Paragraphs>
  <ScaleCrop>false</ScaleCrop>
  <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WP Chronological Resume Example - Finance</dc:title>
  <cp:lastModifiedBy>Sagar</cp:lastModifiedBy>
  <cp:revision>3</cp:revision>
  <cp:lastPrinted>2010-10-19T14:12:00Z</cp:lastPrinted>
  <dcterms:created xsi:type="dcterms:W3CDTF">2011-06-28T05:30:00Z</dcterms:created>
  <dcterms:modified xsi:type="dcterms:W3CDTF">2019-09-29T05:46:00Z</dcterms:modified>
  <dc:language>en-IN</dc:language>
</cp:coreProperties>
</file>